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anuary and February"/>
      </w:tblPr>
      <w:tblGrid>
        <w:gridCol w:w="1186"/>
        <w:gridCol w:w="3895"/>
        <w:gridCol w:w="518"/>
        <w:gridCol w:w="1186"/>
        <w:gridCol w:w="3955"/>
      </w:tblGrid>
      <w:tr w:rsidR="00581819" w:rsidTr="00732AE0">
        <w:trPr>
          <w:trHeight w:val="648"/>
        </w:trPr>
        <w:tc>
          <w:tcPr>
            <w:tcW w:w="1186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581819" w:rsidRDefault="00581819">
            <w:pPr>
              <w:pStyle w:val="Heading1"/>
            </w:pPr>
          </w:p>
        </w:tc>
        <w:tc>
          <w:tcPr>
            <w:tcW w:w="3895" w:type="dxa"/>
            <w:tcBorders>
              <w:top w:val="single" w:sz="2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581819" w:rsidRDefault="0050619C">
            <w:pPr>
              <w:pStyle w:val="Heading1"/>
            </w:pPr>
            <w:r>
              <w:t>March</w:t>
            </w: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581819" w:rsidRDefault="00581819">
            <w:pPr>
              <w:pStyle w:val="Heading1"/>
            </w:pPr>
          </w:p>
        </w:tc>
        <w:tc>
          <w:tcPr>
            <w:tcW w:w="1186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581819" w:rsidRDefault="00581819">
            <w:pPr>
              <w:pStyle w:val="Heading1"/>
            </w:pPr>
          </w:p>
        </w:tc>
        <w:tc>
          <w:tcPr>
            <w:tcW w:w="3955" w:type="dxa"/>
            <w:tcBorders>
              <w:top w:val="single" w:sz="24" w:space="0" w:color="5B9BD5" w:themeColor="accent1"/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581819" w:rsidRDefault="0050619C">
            <w:pPr>
              <w:pStyle w:val="Heading1"/>
            </w:pPr>
            <w:r>
              <w:t>March</w:t>
            </w:r>
          </w:p>
        </w:tc>
      </w:tr>
      <w:tr w:rsidR="00581819" w:rsidTr="00732AE0">
        <w:tc>
          <w:tcPr>
            <w:tcW w:w="1186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3895" w:type="dxa"/>
            <w:tcBorders>
              <w:top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3955" w:type="dxa"/>
            <w:tcBorders>
              <w:top w:val="single" w:sz="2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50619C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3955" w:type="dxa"/>
            <w:tcBorders>
              <w:top w:val="single" w:sz="4" w:space="0" w:color="5B9BD5" w:themeColor="accent1"/>
              <w:left w:val="nil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  <w:tr w:rsidR="00581819" w:rsidTr="00732AE0"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6C4E55">
            <w:pPr>
              <w:pStyle w:val="Heading2"/>
              <w:spacing w:after="0" w:line="240" w:lineRule="auto"/>
            </w:pPr>
            <w:r>
              <w:t>31</w:t>
            </w:r>
          </w:p>
        </w:tc>
        <w:tc>
          <w:tcPr>
            <w:tcW w:w="3895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  <w:tc>
          <w:tcPr>
            <w:tcW w:w="51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581819" w:rsidRDefault="00581819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left w:val="single" w:sz="24" w:space="0" w:color="5B9BD5" w:themeColor="accent1"/>
            </w:tcBorders>
            <w:vAlign w:val="bottom"/>
          </w:tcPr>
          <w:p w:rsidR="00581819" w:rsidRDefault="0050619C">
            <w:pPr>
              <w:pStyle w:val="Heading2"/>
              <w:spacing w:after="0" w:line="240" w:lineRule="auto"/>
            </w:pPr>
            <w:r>
              <w:t>31</w:t>
            </w:r>
          </w:p>
        </w:tc>
        <w:tc>
          <w:tcPr>
            <w:tcW w:w="3955" w:type="dxa"/>
            <w:tcBorders>
              <w:left w:val="nil"/>
              <w:right w:val="single" w:sz="24" w:space="0" w:color="5B9BD5" w:themeColor="accent1"/>
            </w:tcBorders>
          </w:tcPr>
          <w:p w:rsidR="00581819" w:rsidRDefault="00581819">
            <w:pPr>
              <w:spacing w:after="0" w:line="240" w:lineRule="auto"/>
            </w:pPr>
          </w:p>
        </w:tc>
      </w:tr>
    </w:tbl>
    <w:p w:rsidR="00581819" w:rsidRDefault="00581819" w:rsidP="0050619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anuary and February"/>
      </w:tblPr>
      <w:tblGrid>
        <w:gridCol w:w="1186"/>
        <w:gridCol w:w="3895"/>
        <w:gridCol w:w="518"/>
        <w:gridCol w:w="1186"/>
        <w:gridCol w:w="3955"/>
      </w:tblGrid>
      <w:tr w:rsidR="003371BB" w:rsidTr="0026348D">
        <w:trPr>
          <w:trHeight w:val="648"/>
        </w:trPr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3371BB" w:rsidRDefault="003371BB" w:rsidP="0026348D">
            <w:pPr>
              <w:pStyle w:val="Heading1"/>
            </w:pP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3371BB" w:rsidRDefault="003371BB" w:rsidP="0026348D">
            <w:pPr>
              <w:pStyle w:val="Heading1"/>
            </w:pPr>
            <w:r>
              <w:t>March</w:t>
            </w: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3371BB" w:rsidRDefault="003371BB" w:rsidP="0026348D">
            <w:pPr>
              <w:pStyle w:val="Heading1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3371BB" w:rsidRDefault="003371BB" w:rsidP="0026348D">
            <w:pPr>
              <w:pStyle w:val="Heading1"/>
            </w:pP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3371BB" w:rsidRDefault="003371BB" w:rsidP="0026348D">
            <w:pPr>
              <w:pStyle w:val="Heading1"/>
            </w:pPr>
            <w:r>
              <w:t>March</w:t>
            </w:r>
          </w:p>
        </w:tc>
      </w:tr>
      <w:tr w:rsidR="003371BB" w:rsidTr="0026348D"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31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  <w:r>
              <w:t>31</w:t>
            </w:r>
          </w:p>
        </w:tc>
        <w:tc>
          <w:tcPr>
            <w:tcW w:w="4009" w:type="dxa"/>
            <w:tcBorders>
              <w:left w:val="nil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  <w:tr w:rsidR="003371BB" w:rsidTr="0026348D">
        <w:tc>
          <w:tcPr>
            <w:tcW w:w="115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3371BB" w:rsidRDefault="003371BB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3371BB" w:rsidRDefault="003371BB" w:rsidP="0026348D">
            <w:pPr>
              <w:pStyle w:val="Heading2"/>
              <w:spacing w:after="0" w:line="240" w:lineRule="auto"/>
            </w:pPr>
          </w:p>
        </w:tc>
        <w:tc>
          <w:tcPr>
            <w:tcW w:w="4009" w:type="dxa"/>
            <w:tcBorders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3371BB" w:rsidRDefault="003371BB" w:rsidP="0026348D">
            <w:pPr>
              <w:spacing w:after="0" w:line="240" w:lineRule="auto"/>
            </w:pPr>
          </w:p>
        </w:tc>
      </w:tr>
    </w:tbl>
    <w:p w:rsidR="003371BB" w:rsidRDefault="003371BB" w:rsidP="0050619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anuary and February"/>
      </w:tblPr>
      <w:tblGrid>
        <w:gridCol w:w="1186"/>
        <w:gridCol w:w="3895"/>
        <w:gridCol w:w="518"/>
        <w:gridCol w:w="1186"/>
        <w:gridCol w:w="3955"/>
      </w:tblGrid>
      <w:tr w:rsidR="00732AE0" w:rsidTr="0026348D">
        <w:trPr>
          <w:trHeight w:val="648"/>
        </w:trPr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732AE0" w:rsidRDefault="00732AE0" w:rsidP="0026348D">
            <w:pPr>
              <w:pStyle w:val="Heading1"/>
            </w:pP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732AE0" w:rsidRDefault="00732AE0" w:rsidP="0026348D">
            <w:pPr>
              <w:pStyle w:val="Heading1"/>
            </w:pPr>
            <w:r>
              <w:t>March</w:t>
            </w: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732AE0" w:rsidRDefault="00732AE0" w:rsidP="0026348D">
            <w:pPr>
              <w:pStyle w:val="Heading1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732AE0" w:rsidRDefault="00732AE0" w:rsidP="0026348D">
            <w:pPr>
              <w:pStyle w:val="Heading1"/>
            </w:pP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732AE0" w:rsidRDefault="00732AE0" w:rsidP="0026348D">
            <w:pPr>
              <w:pStyle w:val="Heading1"/>
            </w:pPr>
            <w:r>
              <w:t>March</w:t>
            </w:r>
          </w:p>
        </w:tc>
      </w:tr>
      <w:tr w:rsidR="00732AE0" w:rsidTr="0026348D"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31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31</w:t>
            </w:r>
          </w:p>
        </w:tc>
        <w:tc>
          <w:tcPr>
            <w:tcW w:w="4009" w:type="dxa"/>
            <w:tcBorders>
              <w:left w:val="nil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</w:p>
        </w:tc>
        <w:tc>
          <w:tcPr>
            <w:tcW w:w="4009" w:type="dxa"/>
            <w:tcBorders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</w:tbl>
    <w:p w:rsidR="00732AE0" w:rsidRDefault="00732AE0" w:rsidP="0050619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anuary and February"/>
      </w:tblPr>
      <w:tblGrid>
        <w:gridCol w:w="1186"/>
        <w:gridCol w:w="3895"/>
        <w:gridCol w:w="518"/>
        <w:gridCol w:w="1186"/>
        <w:gridCol w:w="3955"/>
      </w:tblGrid>
      <w:tr w:rsidR="00732AE0" w:rsidTr="0026348D">
        <w:trPr>
          <w:trHeight w:val="648"/>
        </w:trPr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732AE0" w:rsidRDefault="00732AE0" w:rsidP="0026348D">
            <w:pPr>
              <w:pStyle w:val="Heading1"/>
            </w:pP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732AE0" w:rsidRDefault="00732AE0" w:rsidP="0026348D">
            <w:pPr>
              <w:pStyle w:val="Heading1"/>
            </w:pPr>
            <w:r>
              <w:t>March</w:t>
            </w: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732AE0" w:rsidRDefault="00732AE0" w:rsidP="0026348D">
            <w:pPr>
              <w:pStyle w:val="Heading1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732AE0" w:rsidRDefault="00732AE0" w:rsidP="0026348D">
            <w:pPr>
              <w:pStyle w:val="Heading1"/>
            </w:pP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  <w:shd w:val="clear" w:color="auto" w:fill="DEEAF6" w:themeFill="accent1" w:themeFillTint="33"/>
            <w:vAlign w:val="center"/>
          </w:tcPr>
          <w:p w:rsidR="00732AE0" w:rsidRDefault="00732AE0" w:rsidP="0026348D">
            <w:pPr>
              <w:pStyle w:val="Heading1"/>
            </w:pPr>
            <w:r>
              <w:t>March</w:t>
            </w:r>
          </w:p>
        </w:tc>
      </w:tr>
      <w:tr w:rsidR="00732AE0" w:rsidTr="0026348D">
        <w:tc>
          <w:tcPr>
            <w:tcW w:w="115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3947" w:type="dxa"/>
            <w:tcBorders>
              <w:top w:val="single" w:sz="2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  <w:vAlign w:val="center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top w:val="single" w:sz="24" w:space="0" w:color="5B9BD5" w:themeColor="accent1"/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</w:t>
            </w:r>
          </w:p>
        </w:tc>
        <w:tc>
          <w:tcPr>
            <w:tcW w:w="4009" w:type="dxa"/>
            <w:tcBorders>
              <w:top w:val="single" w:sz="2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  <w:vAlign w:val="center"/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19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21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22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23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24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25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26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27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28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29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30</w:t>
            </w:r>
          </w:p>
        </w:tc>
        <w:tc>
          <w:tcPr>
            <w:tcW w:w="4009" w:type="dxa"/>
            <w:tcBorders>
              <w:top w:val="single" w:sz="4" w:space="0" w:color="5B9BD5" w:themeColor="accent1"/>
              <w:left w:val="nil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31</w:t>
            </w: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  <w:r>
              <w:t>31</w:t>
            </w:r>
          </w:p>
        </w:tc>
        <w:tc>
          <w:tcPr>
            <w:tcW w:w="4009" w:type="dxa"/>
            <w:tcBorders>
              <w:left w:val="nil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  <w:tr w:rsidR="00732AE0" w:rsidTr="0026348D">
        <w:tc>
          <w:tcPr>
            <w:tcW w:w="115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</w:p>
        </w:tc>
        <w:tc>
          <w:tcPr>
            <w:tcW w:w="3947" w:type="dxa"/>
            <w:tcBorders>
              <w:top w:val="single" w:sz="4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  <w:tc>
          <w:tcPr>
            <w:tcW w:w="528" w:type="dxa"/>
            <w:tcBorders>
              <w:left w:val="single" w:sz="24" w:space="0" w:color="5B9BD5" w:themeColor="accent1"/>
              <w:right w:val="single" w:sz="24" w:space="0" w:color="5B9BD5" w:themeColor="accent1"/>
            </w:tcBorders>
            <w:shd w:val="clear" w:color="auto" w:fill="auto"/>
          </w:tcPr>
          <w:p w:rsidR="00732AE0" w:rsidRDefault="00732AE0" w:rsidP="0026348D">
            <w:pPr>
              <w:spacing w:after="0" w:line="240" w:lineRule="auto"/>
              <w:jc w:val="center"/>
            </w:pPr>
          </w:p>
        </w:tc>
        <w:tc>
          <w:tcPr>
            <w:tcW w:w="1128" w:type="dxa"/>
            <w:tcBorders>
              <w:left w:val="single" w:sz="24" w:space="0" w:color="5B9BD5" w:themeColor="accent1"/>
              <w:bottom w:val="single" w:sz="24" w:space="0" w:color="5B9BD5" w:themeColor="accent1"/>
            </w:tcBorders>
            <w:vAlign w:val="bottom"/>
          </w:tcPr>
          <w:p w:rsidR="00732AE0" w:rsidRDefault="00732AE0" w:rsidP="0026348D">
            <w:pPr>
              <w:pStyle w:val="Heading2"/>
              <w:spacing w:after="0" w:line="240" w:lineRule="auto"/>
            </w:pPr>
          </w:p>
        </w:tc>
        <w:tc>
          <w:tcPr>
            <w:tcW w:w="4009" w:type="dxa"/>
            <w:tcBorders>
              <w:left w:val="nil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732AE0" w:rsidRDefault="00732AE0" w:rsidP="0026348D">
            <w:pPr>
              <w:spacing w:after="0" w:line="240" w:lineRule="auto"/>
            </w:pPr>
          </w:p>
        </w:tc>
      </w:tr>
    </w:tbl>
    <w:p w:rsidR="00732AE0" w:rsidRDefault="00732AE0" w:rsidP="0050619C"/>
    <w:sectPr w:rsidR="00732AE0" w:rsidSect="00337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11" w:rsidRDefault="000F6811">
      <w:pPr>
        <w:spacing w:after="0" w:line="240" w:lineRule="auto"/>
      </w:pPr>
      <w:r>
        <w:separator/>
      </w:r>
    </w:p>
  </w:endnote>
  <w:endnote w:type="continuationSeparator" w:id="0">
    <w:p w:rsidR="000F6811" w:rsidRDefault="000F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4E" w:rsidRDefault="00CE3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9C" w:rsidRPr="0046259B" w:rsidRDefault="0046259B" w:rsidP="0046259B">
    <w:pPr>
      <w:pStyle w:val="Footer"/>
      <w:ind w:left="0"/>
      <w:jc w:val="center"/>
      <w:rPr>
        <w:sz w:val="20"/>
        <w:szCs w:val="20"/>
      </w:rPr>
    </w:pPr>
    <w:r w:rsidRPr="0046259B">
      <w:rPr>
        <w:sz w:val="20"/>
        <w:szCs w:val="20"/>
      </w:rPr>
      <w:t>Questions, want to share email kerry@zendoway.com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4E" w:rsidRDefault="00CE3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11" w:rsidRDefault="000F6811">
      <w:pPr>
        <w:spacing w:after="0" w:line="240" w:lineRule="auto"/>
      </w:pPr>
      <w:r>
        <w:separator/>
      </w:r>
    </w:p>
  </w:footnote>
  <w:footnote w:type="continuationSeparator" w:id="0">
    <w:p w:rsidR="000F6811" w:rsidRDefault="000F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4E" w:rsidRDefault="00CE3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9C" w:rsidRPr="0046259B" w:rsidRDefault="00CE3D4E">
    <w:pPr>
      <w:pStyle w:val="Header"/>
      <w:rPr>
        <w:sz w:val="20"/>
        <w:szCs w:val="20"/>
      </w:rPr>
    </w:pPr>
    <w:r>
      <w:rPr>
        <w:rFonts w:ascii="Arial Black" w:hAnsi="Arial Black"/>
        <w:sz w:val="32"/>
        <w:szCs w:val="32"/>
      </w:rPr>
      <w:t xml:space="preserve">March Kindness </w:t>
    </w:r>
    <w:r w:rsidR="0050619C" w:rsidRPr="00CE3D4E">
      <w:rPr>
        <w:sz w:val="18"/>
        <w:szCs w:val="18"/>
      </w:rPr>
      <w:t xml:space="preserve">Each day complete </w:t>
    </w:r>
    <w:r w:rsidRPr="00CE3D4E">
      <w:rPr>
        <w:sz w:val="18"/>
        <w:szCs w:val="18"/>
      </w:rPr>
      <w:t>at least one act of</w:t>
    </w:r>
    <w:r w:rsidR="0050619C" w:rsidRPr="00CE3D4E">
      <w:rPr>
        <w:sz w:val="18"/>
        <w:szCs w:val="18"/>
      </w:rPr>
      <w:t xml:space="preserve"> kindness. </w:t>
    </w:r>
    <w:r w:rsidRPr="00CE3D4E">
      <w:rPr>
        <w:sz w:val="18"/>
        <w:szCs w:val="18"/>
      </w:rPr>
      <w:t>Use these sheets to track, make a calendar or journal about your experiences.</w:t>
    </w:r>
    <w:r w:rsidR="00732AE0" w:rsidRPr="00CE3D4E">
      <w:rPr>
        <w:sz w:val="18"/>
        <w:szCs w:val="18"/>
      </w:rPr>
      <w:t xml:space="preserve"> </w:t>
    </w:r>
    <w:r w:rsidR="0050619C" w:rsidRPr="00CE3D4E">
      <w:rPr>
        <w:sz w:val="18"/>
        <w:szCs w:val="18"/>
      </w:rPr>
      <w:t>Examples include donating to your local food pantry, doing a chore</w:t>
    </w:r>
    <w:r w:rsidRPr="00CE3D4E">
      <w:rPr>
        <w:sz w:val="18"/>
        <w:szCs w:val="18"/>
      </w:rPr>
      <w:t xml:space="preserve"> or kind gesture</w:t>
    </w:r>
    <w:r w:rsidR="0050619C" w:rsidRPr="00CE3D4E">
      <w:rPr>
        <w:sz w:val="18"/>
        <w:szCs w:val="18"/>
      </w:rPr>
      <w:t xml:space="preserve"> for a loved one, writing a letter to someone who would appreciate hearing </w:t>
    </w:r>
    <w:r w:rsidRPr="00CE3D4E">
      <w:rPr>
        <w:sz w:val="18"/>
        <w:szCs w:val="18"/>
      </w:rPr>
      <w:t xml:space="preserve">from you, seeking out strangers, paying it forward, </w:t>
    </w:r>
    <w:r w:rsidR="0050619C" w:rsidRPr="00CE3D4E">
      <w:rPr>
        <w:sz w:val="18"/>
        <w:szCs w:val="18"/>
      </w:rPr>
      <w:t xml:space="preserve">etc. Be creative and spread lots of goodness. </w:t>
    </w:r>
    <w:r w:rsidR="0046259B" w:rsidRPr="00CE3D4E">
      <w:rPr>
        <w:sz w:val="18"/>
        <w:szCs w:val="18"/>
      </w:rPr>
      <w:t xml:space="preserve">Share as you wish </w:t>
    </w:r>
    <w:r w:rsidRPr="00CE3D4E">
      <w:rPr>
        <w:sz w:val="18"/>
        <w:szCs w:val="18"/>
      </w:rPr>
      <w:t xml:space="preserve">be sure to </w:t>
    </w:r>
    <w:r w:rsidR="0046259B" w:rsidRPr="00CE3D4E">
      <w:rPr>
        <w:sz w:val="18"/>
        <w:szCs w:val="18"/>
      </w:rPr>
      <w:t xml:space="preserve">tag </w:t>
    </w:r>
    <w:hyperlink r:id="rId1" w:history="1">
      <w:r w:rsidR="0046259B" w:rsidRPr="00CE3D4E">
        <w:rPr>
          <w:sz w:val="18"/>
          <w:szCs w:val="18"/>
        </w:rPr>
        <w:t>#</w:t>
      </w:r>
      <w:proofErr w:type="spellStart"/>
      <w:r w:rsidR="0046259B" w:rsidRPr="00CE3D4E">
        <w:rPr>
          <w:sz w:val="18"/>
          <w:szCs w:val="18"/>
        </w:rPr>
        <w:t>spreadgoodness</w:t>
      </w:r>
      <w:proofErr w:type="spellEnd"/>
    </w:hyperlink>
    <w:r w:rsidR="0046259B" w:rsidRPr="00CE3D4E">
      <w:rPr>
        <w:sz w:val="18"/>
        <w:szCs w:val="18"/>
      </w:rPr>
      <w:t xml:space="preserve"> #</w:t>
    </w:r>
    <w:proofErr w:type="spellStart"/>
    <w:r w:rsidR="0046259B" w:rsidRPr="00CE3D4E">
      <w:rPr>
        <w:sz w:val="18"/>
        <w:szCs w:val="18"/>
      </w:rPr>
      <w:t>marchkindness</w:t>
    </w:r>
    <w:proofErr w:type="spellEnd"/>
    <w:r w:rsidR="0046259B" w:rsidRPr="00CE3D4E">
      <w:rPr>
        <w:sz w:val="18"/>
        <w:szCs w:val="18"/>
      </w:rPr>
      <w:t xml:space="preserve"> </w:t>
    </w:r>
    <w:bookmarkStart w:id="0" w:name="_GoBack"/>
    <w:bookmarkEnd w:id="0"/>
    <w:r w:rsidR="007529C0">
      <w:rPr>
        <w:sz w:val="18"/>
        <w:szCs w:val="18"/>
      </w:rPr>
      <w:t>#</w:t>
    </w:r>
    <w:proofErr w:type="spellStart"/>
    <w:r w:rsidR="007529C0">
      <w:rPr>
        <w:sz w:val="18"/>
        <w:szCs w:val="18"/>
      </w:rPr>
      <w:t>marchkindnesschallenge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4E" w:rsidRDefault="00CE3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06"/>
    <w:rsid w:val="000F6811"/>
    <w:rsid w:val="003371BB"/>
    <w:rsid w:val="00426006"/>
    <w:rsid w:val="0046259B"/>
    <w:rsid w:val="0050619C"/>
    <w:rsid w:val="00581819"/>
    <w:rsid w:val="006C4E55"/>
    <w:rsid w:val="00732AE0"/>
    <w:rsid w:val="007529C0"/>
    <w:rsid w:val="00C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2BC7FE-80AC-472B-A0AC-C05B30F6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216" w:right="216"/>
    </w:pPr>
  </w:style>
  <w:style w:type="paragraph" w:styleId="Heading1">
    <w:name w:val="heading 1"/>
    <w:basedOn w:val="Normal"/>
    <w:next w:val="Normal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5">
                <w14:lumMod w14:val="50000"/>
              </w14:schemeClr>
            </w14:gs>
            <w14:gs w14:pos="50000">
              <w14:schemeClr w14:val="accent5"/>
            </w14:gs>
            <w14:gs w14:pos="100000">
              <w14:schemeClr w14:val="accent5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40"/>
      <w:ind w:left="432" w:right="432"/>
      <w:jc w:val="right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9C"/>
  </w:style>
  <w:style w:type="paragraph" w:styleId="Footer">
    <w:name w:val="footer"/>
    <w:basedOn w:val="Normal"/>
    <w:link w:val="FooterChar"/>
    <w:uiPriority w:val="99"/>
    <w:unhideWhenUsed/>
    <w:rsid w:val="0050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9C"/>
  </w:style>
  <w:style w:type="character" w:customStyle="1" w:styleId="58cl">
    <w:name w:val="_58cl"/>
    <w:basedOn w:val="DefaultParagraphFont"/>
    <w:rsid w:val="0046259B"/>
  </w:style>
  <w:style w:type="character" w:customStyle="1" w:styleId="58cm">
    <w:name w:val="_58cm"/>
    <w:basedOn w:val="DefaultParagraphFont"/>
    <w:rsid w:val="0046259B"/>
  </w:style>
  <w:style w:type="character" w:styleId="Hyperlink">
    <w:name w:val="Hyperlink"/>
    <w:basedOn w:val="DefaultParagraphFont"/>
    <w:uiPriority w:val="99"/>
    <w:unhideWhenUsed/>
    <w:rsid w:val="00462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hashtag/spreadgoodness?source=feed_text&amp;story_id=102222339455069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\AppData\Roaming\Microsoft\Templates\Birthday%20and%20anniversary%20calendar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962C-BE4F-4555-B039-10F45DAB2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55FF6-1BE8-4AAF-A27A-0B48C936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and anniversary calendar(2)</Template>
  <TotalTime>1019</TotalTime>
  <Pages>4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Elam</dc:creator>
  <cp:keywords/>
  <cp:lastModifiedBy>Kerry Elam</cp:lastModifiedBy>
  <cp:revision>6</cp:revision>
  <dcterms:created xsi:type="dcterms:W3CDTF">2017-02-24T21:41:00Z</dcterms:created>
  <dcterms:modified xsi:type="dcterms:W3CDTF">2017-02-25T15:21:00Z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TC034631009991</vt:lpwstr>
  </property>
</Properties>
</file>